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ANEXA nr. 1 la Regulamentul Oficial al Campaniei “</w:t>
      </w:r>
      <w:r w:rsidDel="00000000" w:rsidR="00000000" w:rsidRPr="00000000">
        <w:rPr>
          <w:rFonts w:ascii="Book Antiqua" w:cs="Book Antiqua" w:eastAsia="Book Antiqua" w:hAnsi="Book Antiqua"/>
          <w:b w:val="1"/>
          <w:sz w:val="24"/>
          <w:szCs w:val="24"/>
          <w:rtl w:val="0"/>
        </w:rPr>
        <w:t xml:space="preserve">Cotnari cinsteşte educaţia</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(“Campania”)</w:t>
      </w:r>
    </w:p>
    <w:p w:rsidR="00000000" w:rsidDel="00000000" w:rsidP="00000000" w:rsidRDefault="00000000" w:rsidRPr="00000000" w14:paraId="00000002">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3">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Informatii cu privire la prelucrarea datelor cu caracter personal -</w:t>
      </w:r>
    </w:p>
    <w:p w:rsidR="00000000" w:rsidDel="00000000" w:rsidP="00000000" w:rsidRDefault="00000000" w:rsidRPr="00000000" w14:paraId="0000000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5">
      <w:pP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6">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Date privind operatorul de date cu caracter personal si imputernicitii</w:t>
      </w:r>
    </w:p>
    <w:p w:rsidR="00000000" w:rsidDel="00000000" w:rsidP="00000000" w:rsidRDefault="00000000" w:rsidRPr="00000000" w14:paraId="00000007">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8">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 vederea desfasurarii Campaniei, datele cu caracter personal ale participantilor vor fi prelucrate de catre:</w:t>
      </w:r>
    </w:p>
    <w:p w:rsidR="00000000" w:rsidDel="00000000" w:rsidP="00000000" w:rsidRDefault="00000000" w:rsidRPr="00000000" w14:paraId="00000009">
      <w:pPr>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S.C. CRAMELE COTNARI S.A.</w:t>
      </w:r>
      <w:r w:rsidDel="00000000" w:rsidR="00000000" w:rsidRPr="00000000">
        <w:rPr>
          <w:rFonts w:ascii="Book Antiqua" w:cs="Book Antiqua" w:eastAsia="Book Antiqua" w:hAnsi="Book Antiqua"/>
          <w:rtl w:val="0"/>
        </w:rPr>
        <w:t xml:space="preserve"> (denumita in continuare „Organizator”) inregistrata in conformitate cu legea romana, cu sediul social Jud. Iasi, Comuna Cotnari, CORP C28, CF 60835, Cod postal 707120, înregistrată la Oficiul Registrului Comerţului J22/3498/2018, având codul unic de înregistrare RO 40321026, avand contul nr. RO74 BRDE 240S V194 7123 2400, deschis la BRD, (denumita in continuare "Operatorul"), prin intermediul </w:t>
      </w:r>
      <w:r w:rsidDel="00000000" w:rsidR="00000000" w:rsidRPr="00000000">
        <w:rPr>
          <w:rFonts w:ascii="Book Antiqua" w:cs="Book Antiqua" w:eastAsia="Book Antiqua" w:hAnsi="Book Antiqua"/>
          <w:highlight w:val="yellow"/>
          <w:rtl w:val="0"/>
        </w:rPr>
        <w:t xml:space="preserve">Ștefan Matei</w:t>
      </w:r>
      <w:r w:rsidDel="00000000" w:rsidR="00000000" w:rsidRPr="00000000">
        <w:rPr>
          <w:rFonts w:ascii="Book Antiqua" w:cs="Book Antiqua" w:eastAsia="Book Antiqua" w:hAnsi="Book Antiqua"/>
          <w:rtl w:val="0"/>
        </w:rPr>
        <w:t xml:space="preserve"> din cadrul </w:t>
      </w:r>
      <w:r w:rsidDel="00000000" w:rsidR="00000000" w:rsidRPr="00000000">
        <w:rPr>
          <w:rFonts w:ascii="Book Antiqua" w:cs="Book Antiqua" w:eastAsia="Book Antiqua" w:hAnsi="Book Antiqua"/>
          <w:b w:val="1"/>
          <w:rtl w:val="0"/>
        </w:rPr>
        <w:t xml:space="preserve">S.C. CRAMELE COTNARI S.A.</w:t>
      </w:r>
      <w:r w:rsidDel="00000000" w:rsidR="00000000" w:rsidRPr="00000000">
        <w:rPr>
          <w:rFonts w:ascii="Book Antiqua" w:cs="Book Antiqua" w:eastAsia="Book Antiqua" w:hAnsi="Book Antiqua"/>
          <w:rtl w:val="0"/>
        </w:rPr>
        <w:t xml:space="preserve"> cu sediul social Jud. Iasi, Comuna Cotnari, CORP C28, CF 60835, Cod postal 707120, înregistrată la Oficiul Registrului Comerţului J22/3498/2018, având codul unic de înregistrare RO 40321026, in calitate de </w:t>
      </w:r>
      <w:r w:rsidDel="00000000" w:rsidR="00000000" w:rsidRPr="00000000">
        <w:rPr>
          <w:rFonts w:ascii="Book Antiqua" w:cs="Book Antiqua" w:eastAsia="Book Antiqua" w:hAnsi="Book Antiqua"/>
          <w:highlight w:val="yellow"/>
          <w:rtl w:val="0"/>
        </w:rPr>
        <w:t xml:space="preserve">Imputernicit al Operatorului</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0A">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B">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Adresele pentru nelamuriri sau exercitarea drepturilor de catre persoanele vizate cu privire la datele cu caracter personal sunt urmatoarele:</w:t>
      </w:r>
    </w:p>
    <w:p w:rsidR="00000000" w:rsidDel="00000000" w:rsidP="00000000" w:rsidRDefault="00000000" w:rsidRPr="00000000" w14:paraId="0000000C">
      <w:pPr>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S.C. CRAMELE COTNARI S.A.</w:t>
      </w:r>
      <w:r w:rsidDel="00000000" w:rsidR="00000000" w:rsidRPr="00000000">
        <w:rPr>
          <w:rFonts w:ascii="Book Antiqua" w:cs="Book Antiqua" w:eastAsia="Book Antiqua" w:hAnsi="Book Antiqua"/>
          <w:rtl w:val="0"/>
        </w:rPr>
        <w:t xml:space="preserve">, adresa: Jud. Iasi, Comuna Cotnari, CORP C28, CF 60835, Cod postal 707120, email: </w:t>
      </w:r>
      <w:hyperlink r:id="rId6">
        <w:r w:rsidDel="00000000" w:rsidR="00000000" w:rsidRPr="00000000">
          <w:rPr>
            <w:rFonts w:ascii="Book Antiqua" w:cs="Book Antiqua" w:eastAsia="Book Antiqua" w:hAnsi="Book Antiqua"/>
            <w:color w:val="0563c1"/>
            <w:u w:val="single"/>
            <w:rtl w:val="0"/>
          </w:rPr>
          <w:t xml:space="preserve">office@cramelecotnari.ro</w:t>
        </w:r>
      </w:hyperlink>
      <w:r w:rsidDel="00000000" w:rsidR="00000000" w:rsidRPr="00000000">
        <w:rPr>
          <w:rtl w:val="0"/>
        </w:rPr>
      </w:r>
    </w:p>
    <w:p w:rsidR="00000000" w:rsidDel="00000000" w:rsidP="00000000" w:rsidRDefault="00000000" w:rsidRPr="00000000" w14:paraId="0000000D">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E">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Categorii de date cu caracter personal prelucrate in cadrul Campaniei</w:t>
      </w:r>
    </w:p>
    <w:p w:rsidR="00000000" w:rsidDel="00000000" w:rsidP="00000000" w:rsidRDefault="00000000" w:rsidRPr="00000000" w14:paraId="0000000F">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0">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 cadrul Campaniei, Operatorul va prelucra urmatoarele categorii de date cu caracter personal:</w:t>
      </w:r>
    </w:p>
    <w:p w:rsidR="00000000" w:rsidDel="00000000" w:rsidP="00000000" w:rsidRDefault="00000000" w:rsidRPr="00000000" w14:paraId="00000011">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Pentru </w:t>
      </w:r>
      <w:r w:rsidDel="00000000" w:rsidR="00000000" w:rsidRPr="00000000">
        <w:rPr>
          <w:rFonts w:ascii="Book Antiqua" w:cs="Book Antiqua" w:eastAsia="Book Antiqua" w:hAnsi="Book Antiqua"/>
          <w:b w:val="1"/>
          <w:rtl w:val="0"/>
        </w:rPr>
        <w:t xml:space="preserve">Candidat (potentialul beneficiar a bursei)</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13">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Nume &amp; prenume elev</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Unitatea de invatamant</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Nume &amp; prenume invatator/diriginte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Cod Numeric Personal elev</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Numar telefon si e-mail de Contact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Adresa de domiciliu</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Media ultimului an de studiu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Media calificativelor din ultimul an de studiu</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Numarul Absente din ultimul an de studiu</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Nota / Calificativ la purtare</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Numarul membrilor din familia restransa cu care locuieste elevul</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Veniturile membrilor de familie</w:t>
      </w:r>
    </w:p>
    <w:p w:rsidR="00000000" w:rsidDel="00000000" w:rsidP="00000000" w:rsidRDefault="00000000" w:rsidRPr="00000000" w14:paraId="00000020">
      <w:pPr>
        <w:widowControl w:val="1"/>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21">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Pentru </w:t>
      </w:r>
      <w:r w:rsidDel="00000000" w:rsidR="00000000" w:rsidRPr="00000000">
        <w:rPr>
          <w:rFonts w:ascii="Book Antiqua" w:cs="Book Antiqua" w:eastAsia="Book Antiqua" w:hAnsi="Book Antiqua"/>
          <w:b w:val="1"/>
          <w:rtl w:val="0"/>
        </w:rPr>
        <w:t xml:space="preserve">Reprezentantul legal </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22">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Nume &amp; prenume reprezentant legal</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Cod Numeric Personal reprezentant legal</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Numar telefon si e-mail de Contact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Adresa de domiciliu</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Numarul membrilor din familia restransa cu care locuieste elevul</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Veniturile membrilor de familie</w:t>
      </w:r>
    </w:p>
    <w:p w:rsidR="00000000" w:rsidDel="00000000" w:rsidP="00000000" w:rsidRDefault="00000000" w:rsidRPr="00000000" w14:paraId="00000029">
      <w:pPr>
        <w:widowControl w:val="1"/>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2A">
      <w:pPr>
        <w:widowControl w:val="1"/>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2B">
      <w:pPr>
        <w:widowControl w:val="1"/>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jc w:val="both"/>
        <w:rPr>
          <w:rFonts w:ascii="Book Antiqua" w:cs="Book Antiqua" w:eastAsia="Book Antiqua" w:hAnsi="Book Antiqua"/>
          <w:color w:val="ff0000"/>
        </w:rPr>
      </w:pPr>
      <w:r w:rsidDel="00000000" w:rsidR="00000000" w:rsidRPr="00000000">
        <w:rPr>
          <w:rtl w:val="0"/>
        </w:rPr>
      </w:r>
    </w:p>
    <w:p w:rsidR="00000000" w:rsidDel="00000000" w:rsidP="00000000" w:rsidRDefault="00000000" w:rsidRPr="00000000" w14:paraId="0000002E">
      <w:pPr>
        <w:jc w:val="both"/>
        <w:rPr>
          <w:rFonts w:ascii="Book Antiqua" w:cs="Book Antiqua" w:eastAsia="Book Antiqua" w:hAnsi="Book Antiqua"/>
          <w:color w:val="ff0000"/>
        </w:rPr>
      </w:pPr>
      <w:r w:rsidDel="00000000" w:rsidR="00000000" w:rsidRPr="00000000">
        <w:rPr>
          <w:rtl w:val="0"/>
        </w:rPr>
      </w:r>
    </w:p>
    <w:p w:rsidR="00000000" w:rsidDel="00000000" w:rsidP="00000000" w:rsidRDefault="00000000" w:rsidRPr="00000000" w14:paraId="0000002F">
      <w:pPr>
        <w:jc w:val="both"/>
        <w:rPr>
          <w:rFonts w:ascii="Book Antiqua" w:cs="Book Antiqua" w:eastAsia="Book Antiqua" w:hAnsi="Book Antiqua"/>
          <w:color w:val="ff0000"/>
        </w:rPr>
      </w:pPr>
      <w:r w:rsidDel="00000000" w:rsidR="00000000" w:rsidRPr="00000000">
        <w:rPr>
          <w:rtl w:val="0"/>
        </w:rPr>
      </w:r>
    </w:p>
    <w:p w:rsidR="00000000" w:rsidDel="00000000" w:rsidP="00000000" w:rsidRDefault="00000000" w:rsidRPr="00000000" w14:paraId="00000030">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Scopurile prelucrarii</w:t>
      </w:r>
    </w:p>
    <w:p w:rsidR="00000000" w:rsidDel="00000000" w:rsidP="00000000" w:rsidRDefault="00000000" w:rsidRPr="00000000" w14:paraId="00000031">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Datele cu caracter personal ale participantilor la Campanie vor fi prelucrate de catre Operator prin intermediul Imputernicitului in vederea:</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organizarii si desfasurarii Campaniei;</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desemnarii si validarii beneficiarilor burselor;</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atribuirii burselor;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De asemenea, datele cu caracter personal pot fi prelucrate si in urmatoarele scopuri:</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solutionarea oricaror plangeri in legatura cu organizarea si desfasurarea Campaniei si acordarea burselor; punerea in aplicare a prevederilor Regulamentului pentru apararea in instanta si / sau alte proceduri judiciare sau administrative, inclusiv investigarea eventualelor incalcari, realizarea diverselor raportari, analize si studii statisitice cu privire la campaniile de marketing organizate si succesul acestora (interesul legitim al Operatorului, in conformitate cu art. 6(1) f) din GDPR);</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activitati de arhivare, daca sunt cerute de legislatie (obligatia legala a Operatorului, conform art. 6 (1) lit. din GDPR). In cazul in care consimtamantul persoanelor vizate constituie temei juridic pentru prelucrarea datelor cu caracter personal, persoanele vizate au dreptul de a-si retrage consimtamantul in orice moment. Participantii care refuza sa comunice sa isi retrag consimtamantul pentru prelucrarea datelor cu caracter personal pentru participarea in campanie nu vor fi eligibile sa participe si sa primeasca premiile oferite.</w:t>
      </w:r>
    </w:p>
    <w:p w:rsidR="00000000" w:rsidDel="00000000" w:rsidP="00000000" w:rsidRDefault="00000000" w:rsidRPr="00000000" w14:paraId="00000039">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A">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Temeiurile juridice ale prelucrarii</w:t>
      </w:r>
    </w:p>
    <w:p w:rsidR="00000000" w:rsidDel="00000000" w:rsidP="00000000" w:rsidRDefault="00000000" w:rsidRPr="00000000" w14:paraId="0000003B">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C">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Datele vor fi prelucrate in temeiul consimtamantului Participantului /  titularul răspunderii părinte</w:t>
      </w:r>
      <w:r w:rsidDel="00000000" w:rsidR="00000000" w:rsidRPr="00000000">
        <w:rPr>
          <w:rFonts w:ascii="Cambria" w:cs="Cambria" w:eastAsia="Cambria" w:hAnsi="Cambria"/>
          <w:rtl w:val="0"/>
        </w:rPr>
        <w:t xml:space="preserve">ș</w:t>
      </w:r>
      <w:r w:rsidDel="00000000" w:rsidR="00000000" w:rsidRPr="00000000">
        <w:rPr>
          <w:rFonts w:ascii="Book Antiqua" w:cs="Book Antiqua" w:eastAsia="Book Antiqua" w:hAnsi="Book Antiqua"/>
          <w:rtl w:val="0"/>
        </w:rPr>
        <w:t xml:space="preserve">ti asupra copilului si / sau al interesului legitim al Operatorului, prin acceptarea (bifarea) de catre persoana vizata / Participant a termenilor si conditiilor Regulamentului si a anexelor acestui.</w:t>
      </w:r>
    </w:p>
    <w:p w:rsidR="00000000" w:rsidDel="00000000" w:rsidP="00000000" w:rsidRDefault="00000000" w:rsidRPr="00000000" w14:paraId="0000003D">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E">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Destinatarii datelor cu caracter personal</w:t>
      </w:r>
    </w:p>
    <w:p w:rsidR="00000000" w:rsidDel="00000000" w:rsidP="00000000" w:rsidRDefault="00000000" w:rsidRPr="00000000" w14:paraId="0000003F">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0">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Datele cu caracter personal vor fi dezvaluite lui </w:t>
      </w:r>
      <w:r w:rsidDel="00000000" w:rsidR="00000000" w:rsidRPr="00000000">
        <w:rPr>
          <w:rFonts w:ascii="Book Antiqua" w:cs="Book Antiqua" w:eastAsia="Book Antiqua" w:hAnsi="Book Antiqua"/>
          <w:highlight w:val="yellow"/>
          <w:rtl w:val="0"/>
        </w:rPr>
        <w:t xml:space="preserve">Ștefan Matei</w:t>
      </w:r>
      <w:r w:rsidDel="00000000" w:rsidR="00000000" w:rsidRPr="00000000">
        <w:rPr>
          <w:rFonts w:ascii="Book Antiqua" w:cs="Book Antiqua" w:eastAsia="Book Antiqua" w:hAnsi="Book Antiqua"/>
          <w:rtl w:val="0"/>
        </w:rPr>
        <w:t xml:space="preserve"> din cadrul </w:t>
      </w:r>
      <w:r w:rsidDel="00000000" w:rsidR="00000000" w:rsidRPr="00000000">
        <w:rPr>
          <w:rFonts w:ascii="Book Antiqua" w:cs="Book Antiqua" w:eastAsia="Book Antiqua" w:hAnsi="Book Antiqua"/>
          <w:b w:val="1"/>
          <w:rtl w:val="0"/>
        </w:rPr>
        <w:t xml:space="preserve">S.C. CRAMELE COTNARI S.A.</w:t>
      </w:r>
      <w:r w:rsidDel="00000000" w:rsidR="00000000" w:rsidRPr="00000000">
        <w:rPr>
          <w:rFonts w:ascii="Book Antiqua" w:cs="Book Antiqua" w:eastAsia="Book Antiqua" w:hAnsi="Book Antiqua"/>
          <w:rtl w:val="0"/>
        </w:rPr>
        <w:t xml:space="preserve"> cu sediul social Jud. Iasi, Comuna Cotnari, CORP C28, CF 60835, Cod postal 707120, înregistrată la Oficiul Registrului Comerţului J22/3498/2018, având codul unic de înregistrare RO 40321026, in calitate de </w:t>
      </w:r>
      <w:r w:rsidDel="00000000" w:rsidR="00000000" w:rsidRPr="00000000">
        <w:rPr>
          <w:rFonts w:ascii="Book Antiqua" w:cs="Book Antiqua" w:eastAsia="Book Antiqua" w:hAnsi="Book Antiqua"/>
          <w:highlight w:val="yellow"/>
          <w:rtl w:val="0"/>
        </w:rPr>
        <w:t xml:space="preserve">Imputernicit al Operatorului</w:t>
      </w:r>
      <w:r w:rsidDel="00000000" w:rsidR="00000000" w:rsidRPr="00000000">
        <w:rPr>
          <w:rFonts w:ascii="Book Antiqua" w:cs="Book Antiqua" w:eastAsia="Book Antiqua" w:hAnsi="Book Antiqua"/>
          <w:rtl w:val="0"/>
        </w:rPr>
        <w:t xml:space="preserve">, precum si autoritatilor, in cazurile in care Operatorul trebuie sa respecte obligatiile impuse de legislatia in vigoare.</w:t>
      </w:r>
    </w:p>
    <w:p w:rsidR="00000000" w:rsidDel="00000000" w:rsidP="00000000" w:rsidRDefault="00000000" w:rsidRPr="00000000" w14:paraId="00000041">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2">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Perioada de stocare a datelor cu caracter personal</w:t>
      </w:r>
    </w:p>
    <w:p w:rsidR="00000000" w:rsidDel="00000000" w:rsidP="00000000" w:rsidRDefault="00000000" w:rsidRPr="00000000" w14:paraId="00000043">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4">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Datele cu caracter personal ale Participantilor vor fi stocate timp de 30 de zile de la data finalizarii campaniei.</w:t>
      </w:r>
    </w:p>
    <w:p w:rsidR="00000000" w:rsidDel="00000000" w:rsidP="00000000" w:rsidRDefault="00000000" w:rsidRPr="00000000" w14:paraId="00000045">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6">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Drepturile persoanelor vizate</w:t>
      </w:r>
    </w:p>
    <w:p w:rsidR="00000000" w:rsidDel="00000000" w:rsidP="00000000" w:rsidRDefault="00000000" w:rsidRPr="00000000" w14:paraId="00000047">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8">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 vederea asigurarii unei prelucrari echitabile si transparente, Operatorul informeaza Participantii cu privire la drepturile de care acestia beneficiaza, in calitate de persoane vizate, conform prevederilor legale aplicabile:</w:t>
      </w:r>
    </w:p>
    <w:p w:rsidR="00000000" w:rsidDel="00000000" w:rsidP="00000000" w:rsidRDefault="00000000" w:rsidRPr="00000000" w14:paraId="00000049">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dreptul de retragere a consimtamantului cu privire la prelucrare, in orice moment, atunci cand prelucrarea se intemeiaza pe consimtamant, fara ca aceasta sa afecteze legalitatea prelucrarii efectuate pe baza consimtamantului inainte de retragerea acestuia;</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dreptul de a solicita accesul la datele cu caracter personal;</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dreptul de a solicita rectificarea datelor cu caracter personal;</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dreptul de a solicita stergerea datelor cu caracter personal</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dreptul la restrictionarea prelucrarii;</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dreptul de a se opune prelucrarii, in conditiile prevazute de lege;</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dreptul la portabilitate a datelor;</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dreptul de a depune o plangere in fata Autoritatii Nationale de Supraveghere a Prelucrarii Datelor cu Caracter Personal.</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Participantii isi pot exercita drepturile mentionale printr-o cerere adresata Operatorului la adresa din Jud. Iasi, Comuna Cotnari, CORP C28, CF 60835, Cod postal 707120, sau prin transmiterea acesteia la adresa de e-mail </w:t>
      </w:r>
      <w:hyperlink r:id="rId7">
        <w:r w:rsidDel="00000000" w:rsidR="00000000" w:rsidRPr="00000000">
          <w:rPr>
            <w:rFonts w:ascii="Book Antiqua" w:cs="Book Antiqua" w:eastAsia="Book Antiqua" w:hAnsi="Book Antiqua"/>
            <w:color w:val="0563c1"/>
            <w:u w:val="single"/>
            <w:rtl w:val="0"/>
          </w:rPr>
          <w:t xml:space="preserve">office@cramelecotnari.ro</w:t>
        </w:r>
      </w:hyperlink>
      <w:r w:rsidDel="00000000" w:rsidR="00000000" w:rsidRPr="00000000">
        <w:rPr>
          <w:rtl w:val="0"/>
        </w:rPr>
      </w:r>
    </w:p>
    <w:p w:rsidR="00000000" w:rsidDel="00000000" w:rsidP="00000000" w:rsidRDefault="00000000" w:rsidRPr="00000000" w14:paraId="0000005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5">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Securitatea datelor cu caracter personal</w:t>
      </w:r>
    </w:p>
    <w:p w:rsidR="00000000" w:rsidDel="00000000" w:rsidP="00000000" w:rsidRDefault="00000000" w:rsidRPr="00000000" w14:paraId="00000056">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7">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Operatorul se obliga sa implementeze masuri tehnice si organizatorice adecvate in vederea asigurarii unui nivel de securitate corespunzator datelor cu caracter personal apartinand participantilor la Campanie. Operatorul se obliga sa impuna Imputernicitului obligatii similare. La evaluarea nivelului adecvat de securitate se va tine seama in special de riscurile prezentate de prelucrarea datelor cu caracter personal, generate in special, in mod accidental sau ilegal, de distrugerea, pierderea, modificarea, divulgarea neautorizata sau accesul neautorizat la datele cu caracter personal transmise, stocate sau prelucrate.</w:t>
      </w:r>
    </w:p>
    <w:p w:rsidR="00000000" w:rsidDel="00000000" w:rsidP="00000000" w:rsidRDefault="00000000" w:rsidRPr="00000000" w14:paraId="00000058">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9">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Modificarea informarii privind prelucrarea datelor cu caracter personal</w:t>
      </w:r>
    </w:p>
    <w:p w:rsidR="00000000" w:rsidDel="00000000" w:rsidP="00000000" w:rsidRDefault="00000000" w:rsidRPr="00000000" w14:paraId="0000005A">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B">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Operatorul are dreptul de a modifica prezenta Anexa la Regulament oricand pe durata desfasurarii Campaniei, numai in cazul in care se descopera masuri mai eficiente pentru protejarea si securizarea datelor cu caracter personal ale persoanelor vizate si fara a afecta drepturile si libertatile persoanelor vizate. Orice astfel de modificare va fi publicata pe site-ul Operatorului si/ sau al Campaniei, respectiv va fi adusa la cunostinta Participantilor prin aceleasi mijloace prin care au fost incunostintate cu privire la Regulament.</w:t>
      </w:r>
    </w:p>
    <w:p w:rsidR="00000000" w:rsidDel="00000000" w:rsidP="00000000" w:rsidRDefault="00000000" w:rsidRPr="00000000" w14:paraId="0000005C">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D">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E">
      <w:pPr>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Alte prevederi</w:t>
      </w:r>
    </w:p>
    <w:p w:rsidR="00000000" w:rsidDel="00000000" w:rsidP="00000000" w:rsidRDefault="00000000" w:rsidRPr="00000000" w14:paraId="0000005F">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0">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 masura in care in cadrul campaniei, Participantii dezvaluie date cu caracter personal apartinand unor terte persoane, participantii confirma ca au informat aceste persoane cu privire la modul in care datele lor cu caracter personal vor fi prelucrate şi faptul ca aceste date sunt folosite in scopul desfaşurarii Campaniei şi ca au obtinut acordul persoanelor respective pentru aceasta operatiune. In acest sens, Participantii au obligatia de a informa aceste persoane cu privire la continutul prezentei sectiuni.</w:t>
      </w:r>
    </w:p>
    <w:p w:rsidR="00000000" w:rsidDel="00000000" w:rsidP="00000000" w:rsidRDefault="00000000" w:rsidRPr="00000000" w14:paraId="00000061">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Datele personale ale participantilor la Campanie vor fi prelucrate in conformitate cu legislatia aplicabila in domeniul protectiei datelor cu caracter personal, in mod particular in conformitate cu prevederile Regulamentului nr. 679/2016 privind protectia persoanelor fizice in ceea ce priveste prelucrarea datelor cu caracter personal si privind libera circulatie a acestor date.</w:t>
      </w:r>
    </w:p>
    <w:p w:rsidR="00000000" w:rsidDel="00000000" w:rsidP="00000000" w:rsidRDefault="00000000" w:rsidRPr="00000000" w14:paraId="00000062">
      <w:pPr>
        <w:rPr>
          <w:rFonts w:ascii="Book Antiqua" w:cs="Book Antiqua" w:eastAsia="Book Antiqua" w:hAnsi="Book Antiqua"/>
        </w:rPr>
      </w:pPr>
      <w:r w:rsidDel="00000000" w:rsidR="00000000" w:rsidRPr="00000000">
        <w:rPr>
          <w:rtl w:val="0"/>
        </w:rPr>
      </w:r>
    </w:p>
    <w:sectPr>
      <w:pgSz w:h="16840" w:w="11910" w:orient="portrait"/>
      <w:pgMar w:bottom="280" w:top="270" w:left="980" w:right="12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ffice@cramelecotnari.ro" TargetMode="External"/><Relationship Id="rId7" Type="http://schemas.openxmlformats.org/officeDocument/2006/relationships/hyperlink" Target="mailto:office@cramelecotnari.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